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2EB" w:rsidRPr="00CC12EB" w:rsidRDefault="006C5160" w:rsidP="00CC12EB">
      <w:pPr>
        <w:widowControl/>
        <w:spacing w:after="120"/>
        <w:jc w:val="both"/>
        <w:outlineLvl w:val="2"/>
        <w:rPr>
          <w:rFonts w:ascii="微軟正黑體" w:eastAsia="微軟正黑體" w:hAnsi="微軟正黑體" w:cs="新細明體"/>
          <w:color w:val="086288"/>
          <w:spacing w:val="-12"/>
          <w:kern w:val="0"/>
          <w:sz w:val="48"/>
          <w:szCs w:val="48"/>
        </w:rPr>
      </w:pPr>
      <w:r w:rsidRPr="006C5160">
        <w:rPr>
          <w:rFonts w:ascii="微軟正黑體" w:eastAsia="微軟正黑體" w:hAnsi="微軟正黑體" w:cs="新細明體" w:hint="eastAsia"/>
          <w:color w:val="086288"/>
          <w:spacing w:val="-12"/>
          <w:kern w:val="0"/>
          <w:sz w:val="48"/>
          <w:szCs w:val="48"/>
        </w:rPr>
        <w:t>花蓮縣海上救生協會11</w:t>
      </w:r>
      <w:r w:rsidR="00E057B9">
        <w:rPr>
          <w:rFonts w:ascii="微軟正黑體" w:eastAsia="微軟正黑體" w:hAnsi="微軟正黑體" w:cs="新細明體"/>
          <w:color w:val="086288"/>
          <w:spacing w:val="-12"/>
          <w:kern w:val="0"/>
          <w:sz w:val="48"/>
          <w:szCs w:val="48"/>
        </w:rPr>
        <w:t>2</w:t>
      </w:r>
      <w:r w:rsidR="00CC12EB" w:rsidRPr="00CC12EB">
        <w:rPr>
          <w:rFonts w:ascii="微軟正黑體" w:eastAsia="微軟正黑體" w:hAnsi="微軟正黑體" w:cs="新細明體" w:hint="eastAsia"/>
          <w:color w:val="086288"/>
          <w:spacing w:val="-12"/>
          <w:kern w:val="0"/>
          <w:sz w:val="48"/>
          <w:szCs w:val="48"/>
        </w:rPr>
        <w:t>年</w:t>
      </w:r>
      <w:r w:rsidR="005E5372">
        <w:rPr>
          <w:rFonts w:ascii="微軟正黑體" w:eastAsia="微軟正黑體" w:hAnsi="微軟正黑體" w:cs="新細明體" w:hint="eastAsia"/>
          <w:color w:val="086288"/>
          <w:spacing w:val="-12"/>
          <w:kern w:val="0"/>
          <w:sz w:val="48"/>
          <w:szCs w:val="48"/>
        </w:rPr>
        <w:t>0</w:t>
      </w:r>
      <w:r w:rsidR="007219BC">
        <w:rPr>
          <w:rFonts w:ascii="微軟正黑體" w:eastAsia="微軟正黑體" w:hAnsi="微軟正黑體" w:cs="新細明體"/>
          <w:color w:val="086288"/>
          <w:spacing w:val="-12"/>
          <w:kern w:val="0"/>
          <w:sz w:val="48"/>
          <w:szCs w:val="48"/>
        </w:rPr>
        <w:t>3</w:t>
      </w:r>
      <w:r w:rsidR="00CC12EB" w:rsidRPr="00CC12EB">
        <w:rPr>
          <w:rFonts w:ascii="微軟正黑體" w:eastAsia="微軟正黑體" w:hAnsi="微軟正黑體" w:cs="新細明體" w:hint="eastAsia"/>
          <w:color w:val="086288"/>
          <w:spacing w:val="-12"/>
          <w:kern w:val="0"/>
          <w:sz w:val="48"/>
          <w:szCs w:val="48"/>
        </w:rPr>
        <w:t>月</w:t>
      </w:r>
      <w:r w:rsidR="007219BC">
        <w:rPr>
          <w:rFonts w:ascii="微軟正黑體" w:eastAsia="微軟正黑體" w:hAnsi="微軟正黑體" w:cs="新細明體"/>
          <w:color w:val="086288"/>
          <w:spacing w:val="-12"/>
          <w:kern w:val="0"/>
          <w:sz w:val="48"/>
          <w:szCs w:val="48"/>
        </w:rPr>
        <w:t>25</w:t>
      </w:r>
      <w:r w:rsidR="00CC12EB" w:rsidRPr="00CC12EB">
        <w:rPr>
          <w:rFonts w:ascii="微軟正黑體" w:eastAsia="微軟正黑體" w:hAnsi="微軟正黑體" w:cs="新細明體" w:hint="eastAsia"/>
          <w:color w:val="086288"/>
          <w:spacing w:val="-12"/>
          <w:kern w:val="0"/>
          <w:sz w:val="48"/>
          <w:szCs w:val="48"/>
        </w:rPr>
        <w:t>日</w:t>
      </w:r>
      <w:r>
        <w:rPr>
          <w:rFonts w:ascii="微軟正黑體" w:eastAsia="微軟正黑體" w:hAnsi="微軟正黑體" w:cs="新細明體"/>
          <w:color w:val="086288"/>
          <w:spacing w:val="-12"/>
          <w:kern w:val="0"/>
          <w:sz w:val="48"/>
          <w:szCs w:val="48"/>
        </w:rPr>
        <w:br/>
      </w:r>
      <w:r w:rsidR="00CC12EB" w:rsidRPr="00CC12EB">
        <w:rPr>
          <w:rFonts w:ascii="微軟正黑體" w:eastAsia="微軟正黑體" w:hAnsi="微軟正黑體" w:cs="新細明體" w:hint="eastAsia"/>
          <w:color w:val="086288"/>
          <w:spacing w:val="-12"/>
          <w:kern w:val="0"/>
          <w:sz w:val="48"/>
          <w:szCs w:val="48"/>
        </w:rPr>
        <w:t>體育署救生員安全講習簡章</w:t>
      </w: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花蓮縣海上救生協會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112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年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03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月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25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日</w:t>
      </w: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體育署救生員安全講習簡章</w:t>
      </w: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花蓮縣海上救生協會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112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年第二梯次體育署救生員安全講習簡章</w:t>
      </w: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一、依據：臺教授體部字第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1090033363B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號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(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救生員資格檢定辦法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)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。</w:t>
      </w: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二、承辦單位：花蓮縣海上救生協會</w:t>
      </w: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三、實施方式：</w:t>
      </w: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(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一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)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研習時數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6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小時，並以集中連續性方式舉辦。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 xml:space="preserve"> (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二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)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講習期間無故缺課者，不發予結訓證書及辦理退費。</w:t>
      </w: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(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三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)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經全程參與講習，由本會授予救生員研習證書</w:t>
      </w: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五、研習日期、時數及地點：</w:t>
      </w: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7219BC">
        <w:rPr>
          <w:rFonts w:ascii="Arial" w:eastAsia="新細明體" w:hAnsi="Arial" w:cs="Arial"/>
          <w:color w:val="666666"/>
          <w:kern w:val="0"/>
          <w:sz w:val="21"/>
          <w:szCs w:val="21"/>
        </w:rPr>
        <w:t>(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一</w:t>
      </w:r>
      <w:r w:rsidRPr="007219BC">
        <w:rPr>
          <w:rFonts w:ascii="Arial" w:eastAsia="新細明體" w:hAnsi="Arial" w:cs="Arial"/>
          <w:color w:val="666666"/>
          <w:kern w:val="0"/>
          <w:sz w:val="21"/>
          <w:szCs w:val="21"/>
        </w:rPr>
        <w:t>)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日期</w:t>
      </w:r>
      <w:r w:rsidRPr="007219BC">
        <w:rPr>
          <w:rFonts w:ascii="Arial" w:eastAsia="新細明體" w:hAnsi="Arial" w:cs="Arial"/>
          <w:color w:val="666666"/>
          <w:kern w:val="0"/>
          <w:sz w:val="21"/>
          <w:szCs w:val="21"/>
        </w:rPr>
        <w:t>112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年</w:t>
      </w:r>
      <w:r w:rsidRPr="007219BC">
        <w:rPr>
          <w:rFonts w:ascii="Arial" w:eastAsia="新細明體" w:hAnsi="Arial" w:cs="Arial"/>
          <w:color w:val="666666"/>
          <w:kern w:val="0"/>
          <w:sz w:val="21"/>
          <w:szCs w:val="21"/>
        </w:rPr>
        <w:t>03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月</w:t>
      </w:r>
      <w:r w:rsidRPr="007219BC">
        <w:rPr>
          <w:rFonts w:ascii="Arial" w:eastAsia="新細明體" w:hAnsi="Arial" w:cs="Arial"/>
          <w:color w:val="666666"/>
          <w:kern w:val="0"/>
          <w:sz w:val="21"/>
          <w:szCs w:val="21"/>
        </w:rPr>
        <w:t>25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日，</w:t>
      </w:r>
      <w:r w:rsidRPr="007219BC">
        <w:rPr>
          <w:rFonts w:ascii="Arial" w:eastAsia="新細明體" w:hAnsi="Arial" w:cs="Arial"/>
          <w:color w:val="666666"/>
          <w:kern w:val="0"/>
          <w:sz w:val="21"/>
          <w:szCs w:val="21"/>
        </w:rPr>
        <w:t>08:30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〜</w:t>
      </w:r>
      <w:r w:rsidRPr="007219BC">
        <w:rPr>
          <w:rFonts w:ascii="Arial" w:eastAsia="新細明體" w:hAnsi="Arial" w:cs="Arial"/>
          <w:color w:val="666666"/>
          <w:kern w:val="0"/>
          <w:sz w:val="21"/>
          <w:szCs w:val="21"/>
        </w:rPr>
        <w:t>15:00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。</w:t>
      </w:r>
      <w:r w:rsidRPr="007219BC">
        <w:rPr>
          <w:rFonts w:ascii="Arial" w:eastAsia="新細明體" w:hAnsi="Arial" w:cs="Arial"/>
          <w:color w:val="666666"/>
          <w:kern w:val="0"/>
          <w:sz w:val="21"/>
          <w:szCs w:val="21"/>
        </w:rPr>
        <w:t>(08:30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報到</w:t>
      </w:r>
      <w:r w:rsidRPr="007219BC">
        <w:rPr>
          <w:rFonts w:ascii="Arial" w:eastAsia="新細明體" w:hAnsi="Arial" w:cs="Arial"/>
          <w:color w:val="666666"/>
          <w:kern w:val="0"/>
          <w:sz w:val="21"/>
          <w:szCs w:val="21"/>
        </w:rPr>
        <w:t>) (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二</w:t>
      </w:r>
      <w:r w:rsidRPr="007219BC">
        <w:rPr>
          <w:rFonts w:ascii="Arial" w:eastAsia="新細明體" w:hAnsi="Arial" w:cs="Arial"/>
          <w:color w:val="666666"/>
          <w:kern w:val="0"/>
          <w:sz w:val="21"/>
          <w:szCs w:val="21"/>
        </w:rPr>
        <w:t>)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總時數</w:t>
      </w:r>
      <w:r w:rsidRPr="007219BC">
        <w:rPr>
          <w:rFonts w:ascii="Arial" w:eastAsia="新細明體" w:hAnsi="Arial" w:cs="Arial"/>
          <w:color w:val="666666"/>
          <w:kern w:val="0"/>
          <w:sz w:val="21"/>
          <w:szCs w:val="21"/>
        </w:rPr>
        <w:t>6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小時。</w:t>
      </w:r>
      <w:r w:rsidRPr="007219BC">
        <w:rPr>
          <w:rFonts w:ascii="Arial" w:eastAsia="新細明體" w:hAnsi="Arial" w:cs="Arial"/>
          <w:color w:val="666666"/>
          <w:kern w:val="0"/>
          <w:sz w:val="21"/>
          <w:szCs w:val="21"/>
        </w:rPr>
        <w:t xml:space="preserve"> (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三</w:t>
      </w:r>
      <w:r w:rsidRPr="007219BC">
        <w:rPr>
          <w:rFonts w:ascii="Arial" w:eastAsia="新細明體" w:hAnsi="Arial" w:cs="Arial"/>
          <w:color w:val="666666"/>
          <w:kern w:val="0"/>
          <w:sz w:val="21"/>
          <w:szCs w:val="21"/>
        </w:rPr>
        <w:t>)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地點：花蓮縣吉安鄉吉昌二街</w:t>
      </w:r>
      <w:r w:rsidRPr="007219BC">
        <w:rPr>
          <w:rFonts w:ascii="Arial" w:eastAsia="新細明體" w:hAnsi="Arial" w:cs="Arial"/>
          <w:color w:val="666666"/>
          <w:kern w:val="0"/>
          <w:sz w:val="21"/>
          <w:szCs w:val="21"/>
        </w:rPr>
        <w:t>298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號</w:t>
      </w:r>
      <w:r w:rsidRPr="007219BC">
        <w:rPr>
          <w:rFonts w:ascii="Arial" w:eastAsia="新細明體" w:hAnsi="Arial" w:cs="Arial"/>
          <w:color w:val="666666"/>
          <w:kern w:val="0"/>
          <w:sz w:val="21"/>
          <w:szCs w:val="21"/>
        </w:rPr>
        <w:t>1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樓</w:t>
      </w:r>
      <w:r w:rsidRPr="007219BC">
        <w:rPr>
          <w:rFonts w:ascii="Arial" w:eastAsia="新細明體" w:hAnsi="Arial" w:cs="Arial"/>
          <w:color w:val="666666"/>
          <w:kern w:val="0"/>
          <w:sz w:val="21"/>
          <w:szCs w:val="21"/>
        </w:rPr>
        <w:t>(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楓格民宿</w:t>
      </w:r>
      <w:r w:rsidRPr="007219BC">
        <w:rPr>
          <w:rFonts w:ascii="Arial" w:eastAsia="新細明體" w:hAnsi="Arial" w:cs="Arial"/>
          <w:color w:val="666666"/>
          <w:kern w:val="0"/>
          <w:sz w:val="21"/>
          <w:szCs w:val="21"/>
        </w:rPr>
        <w:t>)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。</w:t>
      </w: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六、課程內容：水域安全與急救。如課程表（附件一）。</w:t>
      </w: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七、參加對象及資格：持有教育部體育署核發救生員證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(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證照在有效期限內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)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。</w:t>
      </w: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八、師資：由本會聘任符合「教育部體育署」救生教練授課。</w:t>
      </w: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bookmarkStart w:id="0" w:name="_GoBack"/>
      <w:bookmarkEnd w:id="0"/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九、講習費用：新台幣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800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元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(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含場地費、講義、研習證明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)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。</w:t>
      </w: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十、報名辦法及繳費方式：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 xml:space="preserve"> (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一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)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即日起至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112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年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0</w:t>
      </w:r>
      <w:r w:rsidR="00583E22">
        <w:rPr>
          <w:rFonts w:ascii="Arial" w:eastAsia="新細明體" w:hAnsi="Arial" w:cs="Arial"/>
          <w:color w:val="666666"/>
          <w:kern w:val="0"/>
          <w:sz w:val="21"/>
          <w:szCs w:val="21"/>
        </w:rPr>
        <w:t>3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月</w:t>
      </w:r>
      <w:r w:rsidR="00583E22">
        <w:rPr>
          <w:rFonts w:ascii="Arial" w:eastAsia="新細明體" w:hAnsi="Arial" w:cs="Arial"/>
          <w:color w:val="666666"/>
          <w:kern w:val="0"/>
          <w:sz w:val="21"/>
          <w:szCs w:val="21"/>
        </w:rPr>
        <w:t>20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日報名截止。</w:t>
      </w: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(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二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)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報名方式：繳費完畢後</w:t>
      </w: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(1)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下載並填妥報名表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(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附件二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)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，寄送至花蓮縣吉安鄉吉安村吉昌二街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298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號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(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潘冠辰理事長</w:t>
      </w: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(2)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並填寫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 xml:space="preserve">Google 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報名表單</w:t>
      </w: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(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三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)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匯款帳號：國泰世華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 xml:space="preserve"> 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板橋分行：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(013)01750 53304 39</w:t>
      </w: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帳戶名稱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 xml:space="preserve"> :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許乃偉。【若利用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ATM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轉帳，明細表請註明姓名或匯款後四碼】。</w:t>
      </w: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(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四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)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匯款查詢專線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 xml:space="preserve">: 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許總幹事。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 xml:space="preserve"> 0956-234886</w:t>
      </w: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十一、其他注意事項：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 xml:space="preserve"> (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一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)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本安全講習時數為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6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小時，需全程參與，遲到或早退者不核發安全講習證書。。</w:t>
      </w: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7219BC">
        <w:rPr>
          <w:rFonts w:ascii="Arial" w:eastAsia="新細明體" w:hAnsi="Arial" w:cs="Arial"/>
          <w:color w:val="666666"/>
          <w:kern w:val="0"/>
          <w:sz w:val="21"/>
          <w:szCs w:val="21"/>
        </w:rPr>
        <w:t>(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二</w:t>
      </w:r>
      <w:r w:rsidRPr="007219BC">
        <w:rPr>
          <w:rFonts w:ascii="Arial" w:eastAsia="新細明體" w:hAnsi="Arial" w:cs="Arial"/>
          <w:color w:val="666666"/>
          <w:kern w:val="0"/>
          <w:sz w:val="21"/>
          <w:szCs w:val="21"/>
        </w:rPr>
        <w:t>)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依據救生員檢定辦法第十一條第二款條規定</w:t>
      </w:r>
      <w:r w:rsidRPr="007219BC">
        <w:rPr>
          <w:rFonts w:ascii="Arial" w:eastAsia="新細明體" w:hAnsi="Arial" w:cs="Arial"/>
          <w:color w:val="666666"/>
          <w:kern w:val="0"/>
          <w:sz w:val="21"/>
          <w:szCs w:val="21"/>
        </w:rPr>
        <w:t>: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證書有效期間內，至少參加十八</w:t>
      </w:r>
      <w:r w:rsidRPr="007219BC">
        <w:rPr>
          <w:rFonts w:ascii="Arial" w:eastAsia="新細明體" w:hAnsi="Arial" w:cs="Arial"/>
          <w:color w:val="666666"/>
          <w:kern w:val="0"/>
          <w:sz w:val="21"/>
          <w:szCs w:val="21"/>
        </w:rPr>
        <w:t xml:space="preserve"> 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小時</w:t>
      </w: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與救生員業務相關安全講習活動。</w:t>
      </w: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(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三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)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參加者個人資料，僅供本活動相關用途使用。</w:t>
      </w: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(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四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)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若遇氣候因素等特殊狀況須予延期時，當通告有關參加講習會人員。</w:t>
      </w: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(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五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)</w:t>
      </w: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本辦法經報請「教育部體育署」核准後實施之，修正時亦同；如有未盡事宜，</w:t>
      </w:r>
    </w:p>
    <w:p w:rsidR="007219BC" w:rsidRPr="007219BC" w:rsidRDefault="007219BC" w:rsidP="007219BC">
      <w:pPr>
        <w:widowControl/>
        <w:jc w:val="both"/>
        <w:rPr>
          <w:rFonts w:ascii="Arial" w:eastAsia="新細明體" w:hAnsi="Arial" w:cs="Arial"/>
          <w:color w:val="666666"/>
          <w:kern w:val="0"/>
          <w:sz w:val="21"/>
          <w:szCs w:val="21"/>
        </w:rPr>
      </w:pPr>
    </w:p>
    <w:p w:rsidR="000A2EF9" w:rsidRPr="007219BC" w:rsidRDefault="007219BC" w:rsidP="007219BC">
      <w:pPr>
        <w:widowControl/>
        <w:jc w:val="both"/>
        <w:rPr>
          <w:noProof/>
        </w:rPr>
      </w:pPr>
      <w:r w:rsidRPr="007219BC">
        <w:rPr>
          <w:rFonts w:ascii="Arial" w:eastAsia="新細明體" w:hAnsi="Arial" w:cs="Arial" w:hint="eastAsia"/>
          <w:color w:val="666666"/>
          <w:kern w:val="0"/>
          <w:sz w:val="21"/>
          <w:szCs w:val="21"/>
        </w:rPr>
        <w:t>依【教育部體育署】救生員檢定辦法訂定實施。</w:t>
      </w:r>
    </w:p>
    <w:p w:rsidR="007219BC" w:rsidRDefault="007219BC">
      <w:pPr>
        <w:widowControl/>
        <w:rPr>
          <w:noProof/>
        </w:rPr>
      </w:pPr>
      <w:r>
        <w:rPr>
          <w:noProof/>
        </w:rPr>
        <w:br w:type="page"/>
      </w:r>
    </w:p>
    <w:p w:rsidR="007F499D" w:rsidRDefault="007F499D" w:rsidP="00CC12EB">
      <w:pPr>
        <w:widowControl/>
        <w:jc w:val="both"/>
        <w:rPr>
          <w:noProof/>
        </w:rPr>
      </w:pPr>
    </w:p>
    <w:p w:rsidR="000A2EF9" w:rsidRDefault="000A2EF9" w:rsidP="00CC12EB">
      <w:pPr>
        <w:widowControl/>
        <w:jc w:val="both"/>
        <w:rPr>
          <w:noProof/>
        </w:rPr>
      </w:pPr>
      <w:r w:rsidRPr="000A2EF9">
        <w:rPr>
          <w:rFonts w:hint="eastAsia"/>
          <w:noProof/>
        </w:rPr>
        <w:t>（附件一）</w:t>
      </w:r>
    </w:p>
    <w:p w:rsidR="000A2EF9" w:rsidRDefault="000A2EF9" w:rsidP="00CC12EB">
      <w:pPr>
        <w:widowControl/>
        <w:jc w:val="both"/>
        <w:rPr>
          <w:noProof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074"/>
        <w:gridCol w:w="4017"/>
        <w:gridCol w:w="1134"/>
        <w:gridCol w:w="1275"/>
      </w:tblGrid>
      <w:tr w:rsidR="000A2EF9" w:rsidRPr="006C5160" w:rsidTr="004303D6">
        <w:trPr>
          <w:trHeight w:val="841"/>
        </w:trPr>
        <w:tc>
          <w:tcPr>
            <w:tcW w:w="8500" w:type="dxa"/>
            <w:gridSpan w:val="4"/>
          </w:tcPr>
          <w:p w:rsidR="000A2EF9" w:rsidRPr="006C5160" w:rsidRDefault="000A2EF9" w:rsidP="004303D6">
            <w:pPr>
              <w:spacing w:beforeLines="50" w:before="180" w:afterLines="50" w:after="180"/>
              <w:rPr>
                <w:rFonts w:ascii="標楷體" w:eastAsia="標楷體" w:hAnsi="標楷體"/>
                <w:sz w:val="28"/>
              </w:rPr>
            </w:pPr>
            <w:r w:rsidRPr="006C5160">
              <w:rPr>
                <w:rFonts w:ascii="標楷體" w:eastAsia="標楷體" w:hAnsi="標楷體"/>
                <w:sz w:val="36"/>
              </w:rPr>
              <w:t>花蓮縣海上救生協會安全講習課程表</w:t>
            </w:r>
          </w:p>
        </w:tc>
      </w:tr>
      <w:tr w:rsidR="000A2EF9" w:rsidRPr="006C5160" w:rsidTr="004303D6">
        <w:trPr>
          <w:trHeight w:val="555"/>
        </w:trPr>
        <w:tc>
          <w:tcPr>
            <w:tcW w:w="2074" w:type="dxa"/>
          </w:tcPr>
          <w:p w:rsidR="000A2EF9" w:rsidRPr="006C5160" w:rsidRDefault="000A2EF9" w:rsidP="004303D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6C5160">
              <w:rPr>
                <w:rFonts w:ascii="標楷體" w:eastAsia="標楷體" w:hAnsi="標楷體"/>
                <w:sz w:val="28"/>
                <w:szCs w:val="28"/>
              </w:rPr>
              <w:t>講習日期</w:t>
            </w:r>
            <w:r w:rsidRPr="006C516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6C5160">
              <w:rPr>
                <w:rFonts w:ascii="標楷體" w:eastAsia="標楷體" w:hAnsi="標楷體"/>
                <w:sz w:val="28"/>
                <w:szCs w:val="28"/>
              </w:rPr>
              <w:t>地點</w:t>
            </w:r>
          </w:p>
        </w:tc>
        <w:tc>
          <w:tcPr>
            <w:tcW w:w="6426" w:type="dxa"/>
            <w:gridSpan w:val="3"/>
          </w:tcPr>
          <w:p w:rsidR="000A2EF9" w:rsidRPr="006C5160" w:rsidRDefault="000A2EF9" w:rsidP="007219BC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6C516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C516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E057B9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C5160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6C516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219BC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C5160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7219BC">
              <w:rPr>
                <w:rFonts w:ascii="標楷體" w:eastAsia="標楷體" w:hAnsi="標楷體"/>
                <w:sz w:val="28"/>
                <w:szCs w:val="28"/>
              </w:rPr>
              <w:t>25</w:t>
            </w:r>
            <w:r w:rsidRPr="006C5160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6C51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5160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C5160">
              <w:rPr>
                <w:rFonts w:ascii="標楷體" w:eastAsia="標楷體" w:hAnsi="標楷體" w:hint="eastAsia"/>
                <w:sz w:val="28"/>
                <w:szCs w:val="28"/>
              </w:rPr>
              <w:t>地點:花蓮縣吉安鄉吉昌二街298號1樓</w:t>
            </w:r>
          </w:p>
        </w:tc>
      </w:tr>
      <w:tr w:rsidR="000A2EF9" w:rsidRPr="006C5160" w:rsidTr="004303D6">
        <w:trPr>
          <w:trHeight w:val="750"/>
        </w:trPr>
        <w:tc>
          <w:tcPr>
            <w:tcW w:w="2074" w:type="dxa"/>
          </w:tcPr>
          <w:p w:rsidR="000A2EF9" w:rsidRPr="006C5160" w:rsidRDefault="000A2EF9" w:rsidP="004303D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6C5160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017" w:type="dxa"/>
          </w:tcPr>
          <w:p w:rsidR="000A2EF9" w:rsidRPr="006C5160" w:rsidRDefault="000A2EF9" w:rsidP="004303D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6C5160">
              <w:rPr>
                <w:rFonts w:ascii="標楷體" w:eastAsia="標楷體" w:hAnsi="標楷體"/>
                <w:sz w:val="28"/>
                <w:szCs w:val="28"/>
              </w:rPr>
              <w:t>內容</w:t>
            </w:r>
            <w:r w:rsidRPr="006C516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:rsidR="000A2EF9" w:rsidRPr="006C5160" w:rsidRDefault="000A2EF9" w:rsidP="004303D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6C5160">
              <w:rPr>
                <w:rFonts w:ascii="標楷體" w:eastAsia="標楷體" w:hAnsi="標楷體"/>
                <w:sz w:val="28"/>
                <w:szCs w:val="28"/>
              </w:rPr>
              <w:t>時數</w:t>
            </w:r>
          </w:p>
        </w:tc>
        <w:tc>
          <w:tcPr>
            <w:tcW w:w="1275" w:type="dxa"/>
          </w:tcPr>
          <w:p w:rsidR="000A2EF9" w:rsidRPr="006C5160" w:rsidRDefault="000A2EF9" w:rsidP="004303D6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6C5160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0A2EF9" w:rsidRPr="006C5160" w:rsidTr="004303D6">
        <w:trPr>
          <w:trHeight w:val="645"/>
        </w:trPr>
        <w:tc>
          <w:tcPr>
            <w:tcW w:w="2074" w:type="dxa"/>
          </w:tcPr>
          <w:p w:rsidR="000A2EF9" w:rsidRPr="006C5160" w:rsidRDefault="000A2EF9" w:rsidP="00E3283D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6C516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6C5160">
              <w:rPr>
                <w:rFonts w:ascii="標楷體" w:eastAsia="標楷體" w:hAnsi="標楷體"/>
                <w:sz w:val="26"/>
                <w:szCs w:val="26"/>
              </w:rPr>
              <w:t>8:00-08:</w:t>
            </w:r>
            <w:r w:rsidR="00E3283D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6C5160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6426" w:type="dxa"/>
            <w:gridSpan w:val="3"/>
          </w:tcPr>
          <w:p w:rsidR="000A2EF9" w:rsidRPr="006C5160" w:rsidRDefault="000A2EF9" w:rsidP="004303D6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6C5160">
              <w:rPr>
                <w:rFonts w:ascii="標楷體" w:eastAsia="標楷體" w:hAnsi="標楷體"/>
                <w:sz w:val="26"/>
                <w:szCs w:val="26"/>
              </w:rPr>
              <w:t>報到</w:t>
            </w:r>
            <w:r w:rsidRPr="006C516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0A2EF9" w:rsidRPr="006C5160" w:rsidTr="004303D6">
        <w:trPr>
          <w:trHeight w:val="697"/>
        </w:trPr>
        <w:tc>
          <w:tcPr>
            <w:tcW w:w="2074" w:type="dxa"/>
          </w:tcPr>
          <w:p w:rsidR="000A2EF9" w:rsidRPr="006C5160" w:rsidRDefault="000A2EF9" w:rsidP="004303D6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6C5160">
              <w:rPr>
                <w:rFonts w:ascii="標楷體" w:eastAsia="標楷體" w:hAnsi="標楷體"/>
                <w:sz w:val="26"/>
                <w:szCs w:val="26"/>
              </w:rPr>
              <w:t>08:30-09:20</w:t>
            </w:r>
          </w:p>
        </w:tc>
        <w:tc>
          <w:tcPr>
            <w:tcW w:w="4017" w:type="dxa"/>
          </w:tcPr>
          <w:p w:rsidR="000A2EF9" w:rsidRPr="006C5160" w:rsidRDefault="000A2EF9" w:rsidP="004303D6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6C5160">
              <w:rPr>
                <w:rFonts w:ascii="標楷體" w:eastAsia="標楷體" w:hAnsi="標楷體"/>
                <w:sz w:val="26"/>
                <w:szCs w:val="26"/>
              </w:rPr>
              <w:t>法律與法規</w:t>
            </w:r>
            <w:r w:rsidRPr="006C516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134" w:type="dxa"/>
          </w:tcPr>
          <w:p w:rsidR="000A2EF9" w:rsidRPr="006C5160" w:rsidRDefault="000A2EF9" w:rsidP="004303D6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6C516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0A2EF9" w:rsidRPr="006C5160" w:rsidRDefault="000A2EF9" w:rsidP="004303D6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A2EF9" w:rsidRPr="006C5160" w:rsidTr="004303D6">
        <w:tc>
          <w:tcPr>
            <w:tcW w:w="2074" w:type="dxa"/>
          </w:tcPr>
          <w:p w:rsidR="000A2EF9" w:rsidRPr="006C5160" w:rsidRDefault="000A2EF9" w:rsidP="004303D6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6C516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6C5160">
              <w:rPr>
                <w:rFonts w:ascii="標楷體" w:eastAsia="標楷體" w:hAnsi="標楷體"/>
                <w:sz w:val="26"/>
                <w:szCs w:val="26"/>
              </w:rPr>
              <w:t>9:30-10:20</w:t>
            </w:r>
          </w:p>
        </w:tc>
        <w:tc>
          <w:tcPr>
            <w:tcW w:w="4017" w:type="dxa"/>
          </w:tcPr>
          <w:p w:rsidR="000A2EF9" w:rsidRPr="006C5160" w:rsidRDefault="000A2EF9" w:rsidP="004303D6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6C5160">
              <w:rPr>
                <w:rFonts w:ascii="標楷體" w:eastAsia="標楷體" w:hAnsi="標楷體"/>
                <w:sz w:val="26"/>
                <w:szCs w:val="26"/>
              </w:rPr>
              <w:t>性別平等教育</w:t>
            </w:r>
            <w:r w:rsidRPr="006C516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Pr="006C5160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6C5160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6C5160">
              <w:rPr>
                <w:rFonts w:ascii="標楷體" w:eastAsia="標楷體" w:hAnsi="標楷體"/>
                <w:sz w:val="26"/>
                <w:szCs w:val="26"/>
              </w:rPr>
              <w:t>職場性別平等</w:t>
            </w:r>
            <w:r w:rsidRPr="006C5160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6C5160">
              <w:rPr>
                <w:rFonts w:ascii="標楷體" w:eastAsia="標楷體" w:hAnsi="標楷體"/>
                <w:sz w:val="26"/>
                <w:szCs w:val="26"/>
              </w:rPr>
              <w:t>異性救援注意事項</w:t>
            </w:r>
            <w:r w:rsidRPr="006C5160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6C5160">
              <w:rPr>
                <w:rFonts w:ascii="標楷體" w:eastAsia="標楷體" w:hAnsi="標楷體"/>
                <w:sz w:val="26"/>
                <w:szCs w:val="26"/>
              </w:rPr>
              <w:t>場域管理</w:t>
            </w:r>
            <w:r w:rsidRPr="006C5160">
              <w:rPr>
                <w:rFonts w:ascii="標楷體" w:eastAsia="標楷體" w:hAnsi="標楷體" w:hint="eastAsia"/>
                <w:sz w:val="26"/>
                <w:szCs w:val="26"/>
              </w:rPr>
              <w:t>) 。</w:t>
            </w:r>
          </w:p>
        </w:tc>
        <w:tc>
          <w:tcPr>
            <w:tcW w:w="1134" w:type="dxa"/>
          </w:tcPr>
          <w:p w:rsidR="000A2EF9" w:rsidRPr="006C5160" w:rsidRDefault="000A2EF9" w:rsidP="004303D6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6C516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0A2EF9" w:rsidRPr="006C5160" w:rsidRDefault="000A2EF9" w:rsidP="004303D6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A2EF9" w:rsidRPr="006C5160" w:rsidTr="004303D6">
        <w:trPr>
          <w:trHeight w:val="798"/>
        </w:trPr>
        <w:tc>
          <w:tcPr>
            <w:tcW w:w="2074" w:type="dxa"/>
          </w:tcPr>
          <w:p w:rsidR="000A2EF9" w:rsidRPr="006C5160" w:rsidRDefault="000A2EF9" w:rsidP="004303D6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6C516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C5160">
              <w:rPr>
                <w:rFonts w:ascii="標楷體" w:eastAsia="標楷體" w:hAnsi="標楷體"/>
                <w:sz w:val="26"/>
                <w:szCs w:val="26"/>
              </w:rPr>
              <w:t>0:30-11:20</w:t>
            </w:r>
          </w:p>
        </w:tc>
        <w:tc>
          <w:tcPr>
            <w:tcW w:w="4017" w:type="dxa"/>
          </w:tcPr>
          <w:p w:rsidR="000A2EF9" w:rsidRPr="006C5160" w:rsidRDefault="000A2EF9" w:rsidP="004303D6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6C5160">
              <w:rPr>
                <w:rFonts w:ascii="標楷體" w:eastAsia="標楷體" w:hAnsi="標楷體"/>
                <w:sz w:val="26"/>
                <w:szCs w:val="26"/>
              </w:rPr>
              <w:t>心臓病與</w:t>
            </w:r>
            <w:r w:rsidR="00FC3D92">
              <w:rPr>
                <w:rFonts w:ascii="標楷體" w:eastAsia="標楷體" w:hAnsi="標楷體"/>
                <w:sz w:val="26"/>
                <w:szCs w:val="26"/>
              </w:rPr>
              <w:t>運動</w:t>
            </w:r>
            <w:r w:rsidRPr="006C516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134" w:type="dxa"/>
          </w:tcPr>
          <w:p w:rsidR="000A2EF9" w:rsidRPr="006C5160" w:rsidRDefault="000A2EF9" w:rsidP="004303D6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6C516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0A2EF9" w:rsidRPr="006C5160" w:rsidRDefault="000A2EF9" w:rsidP="004303D6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A2EF9" w:rsidRPr="006C5160" w:rsidTr="004303D6">
        <w:tc>
          <w:tcPr>
            <w:tcW w:w="2074" w:type="dxa"/>
          </w:tcPr>
          <w:p w:rsidR="000A2EF9" w:rsidRPr="006C5160" w:rsidRDefault="000A2EF9" w:rsidP="004303D6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6C516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C5160">
              <w:rPr>
                <w:rFonts w:ascii="標楷體" w:eastAsia="標楷體" w:hAnsi="標楷體"/>
                <w:sz w:val="26"/>
                <w:szCs w:val="26"/>
              </w:rPr>
              <w:t>1:30-12:20</w:t>
            </w:r>
          </w:p>
        </w:tc>
        <w:tc>
          <w:tcPr>
            <w:tcW w:w="4017" w:type="dxa"/>
          </w:tcPr>
          <w:p w:rsidR="000A2EF9" w:rsidRPr="006C5160" w:rsidRDefault="000A2EF9" w:rsidP="004303D6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6C5160">
              <w:rPr>
                <w:rFonts w:ascii="標楷體" w:eastAsia="標楷體" w:hAnsi="標楷體"/>
                <w:sz w:val="26"/>
                <w:szCs w:val="26"/>
              </w:rPr>
              <w:t>救生員工作倫理</w:t>
            </w:r>
            <w:r w:rsidRPr="006C5160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6C5160">
              <w:rPr>
                <w:rFonts w:ascii="標楷體" w:eastAsia="標楷體" w:hAnsi="標楷體" w:hint="eastAsia"/>
                <w:sz w:val="26"/>
                <w:szCs w:val="26"/>
              </w:rPr>
              <w:t>(值勤態度、排班、責任、換崗、緊急事故排除) 。</w:t>
            </w:r>
          </w:p>
        </w:tc>
        <w:tc>
          <w:tcPr>
            <w:tcW w:w="1134" w:type="dxa"/>
          </w:tcPr>
          <w:p w:rsidR="000A2EF9" w:rsidRPr="006C5160" w:rsidRDefault="000A2EF9" w:rsidP="004303D6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6C516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0A2EF9" w:rsidRPr="006C5160" w:rsidRDefault="000A2EF9" w:rsidP="004303D6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A2EF9" w:rsidRPr="006C5160" w:rsidTr="004303D6">
        <w:tc>
          <w:tcPr>
            <w:tcW w:w="2074" w:type="dxa"/>
          </w:tcPr>
          <w:p w:rsidR="000A2EF9" w:rsidRPr="006C5160" w:rsidRDefault="000A2EF9" w:rsidP="004303D6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6C516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C5160">
              <w:rPr>
                <w:rFonts w:ascii="標楷體" w:eastAsia="標楷體" w:hAnsi="標楷體"/>
                <w:sz w:val="26"/>
                <w:szCs w:val="26"/>
              </w:rPr>
              <w:t>3:00-13:50</w:t>
            </w:r>
          </w:p>
        </w:tc>
        <w:tc>
          <w:tcPr>
            <w:tcW w:w="4017" w:type="dxa"/>
          </w:tcPr>
          <w:p w:rsidR="000A2EF9" w:rsidRPr="006C5160" w:rsidRDefault="000A2EF9" w:rsidP="00BC0442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6C5160">
              <w:rPr>
                <w:rFonts w:ascii="標楷體" w:eastAsia="標楷體" w:hAnsi="標楷體"/>
                <w:sz w:val="26"/>
                <w:szCs w:val="26"/>
              </w:rPr>
              <w:t>急救能力操作演練</w:t>
            </w:r>
            <w:r w:rsidRPr="006C516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Pr="006C5160">
              <w:rPr>
                <w:rFonts w:ascii="標楷體" w:eastAsia="標楷體" w:hAnsi="標楷體"/>
                <w:sz w:val="26"/>
                <w:szCs w:val="26"/>
              </w:rPr>
              <w:br/>
              <w:t>(CPR</w:t>
            </w:r>
            <w:r w:rsidRPr="006C5160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6C5160">
              <w:rPr>
                <w:rFonts w:ascii="標楷體" w:eastAsia="標楷體" w:hAnsi="標楷體"/>
                <w:sz w:val="26"/>
                <w:szCs w:val="26"/>
              </w:rPr>
              <w:t>哈姆立克</w:t>
            </w:r>
            <w:r w:rsidRPr="006C5160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6C5160">
              <w:rPr>
                <w:rFonts w:ascii="標楷體" w:eastAsia="標楷體" w:hAnsi="標楷體"/>
                <w:sz w:val="26"/>
                <w:szCs w:val="26"/>
              </w:rPr>
              <w:t>復甦姿勢</w:t>
            </w:r>
            <w:r w:rsidR="00BC044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6C516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134" w:type="dxa"/>
          </w:tcPr>
          <w:p w:rsidR="000A2EF9" w:rsidRPr="006C5160" w:rsidRDefault="000A2EF9" w:rsidP="004303D6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6C516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0A2EF9" w:rsidRPr="006C5160" w:rsidRDefault="000A2EF9" w:rsidP="004303D6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A2EF9" w:rsidRPr="006C5160" w:rsidTr="004303D6">
        <w:tc>
          <w:tcPr>
            <w:tcW w:w="2074" w:type="dxa"/>
          </w:tcPr>
          <w:p w:rsidR="000A2EF9" w:rsidRPr="006C5160" w:rsidRDefault="000A2EF9" w:rsidP="004303D6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6C516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C5160">
              <w:rPr>
                <w:rFonts w:ascii="標楷體" w:eastAsia="標楷體" w:hAnsi="標楷體"/>
                <w:sz w:val="26"/>
                <w:szCs w:val="26"/>
              </w:rPr>
              <w:t>4:00-14:50</w:t>
            </w:r>
          </w:p>
        </w:tc>
        <w:tc>
          <w:tcPr>
            <w:tcW w:w="4017" w:type="dxa"/>
          </w:tcPr>
          <w:p w:rsidR="000A2EF9" w:rsidRPr="006C5160" w:rsidRDefault="000A2EF9" w:rsidP="004303D6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6C5160">
              <w:rPr>
                <w:rFonts w:ascii="標楷體" w:eastAsia="標楷體" w:hAnsi="標楷體"/>
                <w:sz w:val="26"/>
                <w:szCs w:val="26"/>
              </w:rPr>
              <w:t>救援實例</w:t>
            </w:r>
            <w:r w:rsidRPr="006C516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Pr="006C5160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6C5160">
              <w:rPr>
                <w:rFonts w:ascii="標楷體" w:eastAsia="標楷體" w:hAnsi="標楷體" w:hint="eastAsia"/>
                <w:sz w:val="26"/>
                <w:szCs w:val="26"/>
              </w:rPr>
              <w:t>(溺者處理實例) 。</w:t>
            </w:r>
          </w:p>
        </w:tc>
        <w:tc>
          <w:tcPr>
            <w:tcW w:w="1134" w:type="dxa"/>
          </w:tcPr>
          <w:p w:rsidR="000A2EF9" w:rsidRPr="006C5160" w:rsidRDefault="000A2EF9" w:rsidP="004303D6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6C516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0A2EF9" w:rsidRPr="006C5160" w:rsidRDefault="000A2EF9" w:rsidP="004303D6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C12EB" w:rsidRDefault="00CC12EB" w:rsidP="00CC12EB">
      <w:pPr>
        <w:widowControl/>
        <w:jc w:val="both"/>
        <w:rPr>
          <w:noProof/>
        </w:rPr>
      </w:pPr>
    </w:p>
    <w:sectPr w:rsidR="00CC12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D39" w:rsidRDefault="00821D39" w:rsidP="00E057B9">
      <w:r>
        <w:separator/>
      </w:r>
    </w:p>
  </w:endnote>
  <w:endnote w:type="continuationSeparator" w:id="0">
    <w:p w:rsidR="00821D39" w:rsidRDefault="00821D39" w:rsidP="00E0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D39" w:rsidRDefault="00821D39" w:rsidP="00E057B9">
      <w:r>
        <w:separator/>
      </w:r>
    </w:p>
  </w:footnote>
  <w:footnote w:type="continuationSeparator" w:id="0">
    <w:p w:rsidR="00821D39" w:rsidRDefault="00821D39" w:rsidP="00E05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1E"/>
    <w:rsid w:val="000038A5"/>
    <w:rsid w:val="00073A4F"/>
    <w:rsid w:val="000A2EF9"/>
    <w:rsid w:val="000C392E"/>
    <w:rsid w:val="00151DF8"/>
    <w:rsid w:val="001E1B7E"/>
    <w:rsid w:val="00231B10"/>
    <w:rsid w:val="00406DE9"/>
    <w:rsid w:val="00433D2E"/>
    <w:rsid w:val="004763FC"/>
    <w:rsid w:val="005035B6"/>
    <w:rsid w:val="00583E22"/>
    <w:rsid w:val="005E5372"/>
    <w:rsid w:val="006C5160"/>
    <w:rsid w:val="007219BC"/>
    <w:rsid w:val="007F499D"/>
    <w:rsid w:val="00821D39"/>
    <w:rsid w:val="008B2C46"/>
    <w:rsid w:val="0094290D"/>
    <w:rsid w:val="009D7FE7"/>
    <w:rsid w:val="00B11A1E"/>
    <w:rsid w:val="00B22D9E"/>
    <w:rsid w:val="00B65A45"/>
    <w:rsid w:val="00BC0442"/>
    <w:rsid w:val="00CC12EB"/>
    <w:rsid w:val="00DB3DA4"/>
    <w:rsid w:val="00E057B9"/>
    <w:rsid w:val="00E3283D"/>
    <w:rsid w:val="00E73090"/>
    <w:rsid w:val="00EF35B8"/>
    <w:rsid w:val="00F726D1"/>
    <w:rsid w:val="00FC3D92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5E02EF-59DC-4ECE-B703-0E338D2D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57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5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57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2022-01-04T07:44:00Z</dcterms:created>
  <dcterms:modified xsi:type="dcterms:W3CDTF">2023-02-13T07:27:00Z</dcterms:modified>
</cp:coreProperties>
</file>